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05" w:rsidRDefault="00566B76">
      <w:pPr>
        <w:pStyle w:val="20"/>
        <w:keepNext/>
        <w:keepLines/>
        <w:shd w:val="clear" w:color="auto" w:fill="auto"/>
        <w:ind w:left="5040"/>
      </w:pPr>
      <w:bookmarkStart w:id="0" w:name="bookmark0"/>
      <w:r>
        <w:t>ПРОГРАММА</w:t>
      </w:r>
      <w:bookmarkEnd w:id="0"/>
    </w:p>
    <w:p w:rsidR="00653B05" w:rsidRDefault="00A72884">
      <w:pPr>
        <w:pStyle w:val="30"/>
        <w:shd w:val="clear" w:color="auto" w:fill="auto"/>
        <w:ind w:left="2500"/>
      </w:pPr>
      <w:r>
        <w:t>муниципального</w:t>
      </w:r>
      <w:r w:rsidR="00566B76">
        <w:t xml:space="preserve"> этапа всероссийской олимпиады школьников</w:t>
      </w:r>
    </w:p>
    <w:p w:rsidR="00653B05" w:rsidRDefault="00566B76">
      <w:pPr>
        <w:pStyle w:val="40"/>
        <w:shd w:val="clear" w:color="auto" w:fill="auto"/>
        <w:ind w:left="4800"/>
      </w:pPr>
      <w:r>
        <w:t xml:space="preserve">ПО </w:t>
      </w:r>
      <w:r w:rsidR="00121EA4" w:rsidRPr="00121EA4">
        <w:t>ТРУД</w:t>
      </w:r>
      <w:r w:rsidR="00121EA4">
        <w:t>У</w:t>
      </w:r>
      <w:r w:rsidR="00121EA4" w:rsidRPr="00121EA4">
        <w:t xml:space="preserve"> (ТЕХНОЛОГИЯ)</w:t>
      </w:r>
    </w:p>
    <w:p w:rsidR="00653B05" w:rsidRDefault="00566B76">
      <w:pPr>
        <w:pStyle w:val="40"/>
        <w:shd w:val="clear" w:color="auto" w:fill="auto"/>
        <w:ind w:left="1600"/>
      </w:pPr>
      <w:r>
        <w:rPr>
          <w:rStyle w:val="411pt"/>
          <w:b/>
          <w:bCs/>
        </w:rPr>
        <w:t>профили</w:t>
      </w:r>
      <w:r>
        <w:rPr>
          <w:rStyle w:val="411pt0"/>
        </w:rPr>
        <w:t xml:space="preserve">: </w:t>
      </w:r>
      <w:r w:rsidR="008069D4" w:rsidRPr="008069D4">
        <w:t>ТЕХНИЧЕСКОЕ ТВОРЧЕСТВО»</w:t>
      </w:r>
      <w:r w:rsidR="00121EA4">
        <w:t xml:space="preserve"> и </w:t>
      </w:r>
      <w:r w:rsidR="008069D4" w:rsidRPr="008069D4">
        <w:t>«КУЛЬТУРА ДОМА, ДИЗАЙН И ТЕХНОЛОГИИ»</w:t>
      </w:r>
    </w:p>
    <w:p w:rsidR="00653B05" w:rsidRDefault="00566B76">
      <w:pPr>
        <w:pStyle w:val="40"/>
        <w:shd w:val="clear" w:color="auto" w:fill="auto"/>
        <w:spacing w:after="180"/>
        <w:ind w:left="2620"/>
      </w:pPr>
      <w:r>
        <w:t xml:space="preserve">Дата проведения: </w:t>
      </w:r>
      <w:r w:rsidR="00121EA4">
        <w:t>5</w:t>
      </w:r>
      <w:r w:rsidR="00A72884">
        <w:t xml:space="preserve"> декбря</w:t>
      </w:r>
      <w:r>
        <w:t xml:space="preserve"> 202</w:t>
      </w:r>
      <w:r w:rsidR="00121EA4">
        <w:t>5</w:t>
      </w:r>
      <w:r>
        <w:t xml:space="preserve"> года, г. Екатеринбург</w:t>
      </w:r>
    </w:p>
    <w:p w:rsidR="00653B05" w:rsidRDefault="00566B76">
      <w:pPr>
        <w:pStyle w:val="22"/>
        <w:shd w:val="clear" w:color="auto" w:fill="auto"/>
        <w:spacing w:before="0"/>
        <w:ind w:left="460"/>
      </w:pPr>
      <w:r>
        <w:rPr>
          <w:rStyle w:val="23"/>
        </w:rPr>
        <w:t xml:space="preserve">Площадка проведения: </w:t>
      </w:r>
      <w:r>
        <w:t xml:space="preserve">МАОУ лицей № </w:t>
      </w:r>
      <w:r w:rsidR="00A72884">
        <w:t>110 (Бажова,124)</w:t>
      </w:r>
      <w:r w:rsidR="00121EA4">
        <w:t>, Детский технопарк «Кванториум» (ул. Луначарского, 167)</w:t>
      </w:r>
    </w:p>
    <w:p w:rsidR="00653B05" w:rsidRDefault="00566B76">
      <w:pPr>
        <w:pStyle w:val="30"/>
        <w:shd w:val="clear" w:color="auto" w:fill="auto"/>
        <w:spacing w:after="176"/>
        <w:ind w:left="460" w:right="2200"/>
      </w:pPr>
      <w:r>
        <w:t>Оргкомитет олимпиады:</w:t>
      </w:r>
      <w:r w:rsidR="00A72884">
        <w:rPr>
          <w:rStyle w:val="31"/>
        </w:rPr>
        <w:t xml:space="preserve"> 200 кабинет, 2</w:t>
      </w:r>
      <w:r>
        <w:rPr>
          <w:rStyle w:val="31"/>
        </w:rPr>
        <w:t xml:space="preserve"> этаж</w:t>
      </w:r>
    </w:p>
    <w:p w:rsidR="00121EA4" w:rsidRDefault="00566B76" w:rsidP="00121EA4">
      <w:pPr>
        <w:pStyle w:val="40"/>
        <w:shd w:val="clear" w:color="auto" w:fill="auto"/>
        <w:spacing w:after="180"/>
        <w:ind w:left="180" w:firstLine="540"/>
        <w:jc w:val="both"/>
      </w:pPr>
      <w:r>
        <w:t>Предварительные и итоговые протоколы и другая актуальная информация о проведении олимпиады размещается на сайте</w:t>
      </w:r>
      <w:hyperlink r:id="rId7" w:history="1">
        <w:r>
          <w:rPr>
            <w:rStyle w:val="a3"/>
          </w:rPr>
          <w:t xml:space="preserve"> </w:t>
        </w:r>
      </w:hyperlink>
      <w:bookmarkStart w:id="1" w:name="bookmark2"/>
      <w:r w:rsidR="00121EA4">
        <w:fldChar w:fldCharType="begin"/>
      </w:r>
      <w:r w:rsidR="00121EA4">
        <w:instrText xml:space="preserve"> HYPERLINK "</w:instrText>
      </w:r>
      <w:r w:rsidR="00121EA4" w:rsidRPr="00121EA4">
        <w:instrText>https://zsfond.ru/vsosh/municzipalnyj-etap/</w:instrText>
      </w:r>
      <w:r w:rsidR="00121EA4">
        <w:instrText xml:space="preserve">" </w:instrText>
      </w:r>
      <w:r w:rsidR="00121EA4">
        <w:fldChar w:fldCharType="separate"/>
      </w:r>
      <w:r w:rsidR="00121EA4" w:rsidRPr="00D01EFF">
        <w:rPr>
          <w:rStyle w:val="a3"/>
        </w:rPr>
        <w:t>https://zsfond.ru/vsosh/municzipalnyj-etap/</w:t>
      </w:r>
      <w:r w:rsidR="00121EA4">
        <w:fldChar w:fldCharType="end"/>
      </w:r>
    </w:p>
    <w:p w:rsidR="00653B05" w:rsidRDefault="00A72884" w:rsidP="00121EA4">
      <w:pPr>
        <w:pStyle w:val="40"/>
        <w:shd w:val="clear" w:color="auto" w:fill="auto"/>
        <w:spacing w:after="180"/>
        <w:ind w:left="180" w:firstLine="540"/>
        <w:jc w:val="both"/>
      </w:pPr>
      <w:r>
        <w:t>Координатор</w:t>
      </w:r>
      <w:r w:rsidR="00566B76">
        <w:t xml:space="preserve"> олимпиады:</w:t>
      </w:r>
      <w:bookmarkEnd w:id="1"/>
    </w:p>
    <w:p w:rsidR="00653B05" w:rsidRPr="00121EA4" w:rsidRDefault="00A7288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  <w:r>
        <w:rPr>
          <w:rStyle w:val="23"/>
        </w:rPr>
        <w:t xml:space="preserve">Тесёлкина Ольга Александровна, </w:t>
      </w:r>
      <w:r>
        <w:rPr>
          <w:rStyle w:val="23"/>
          <w:b w:val="0"/>
        </w:rPr>
        <w:t xml:space="preserve">заместитель директора лицея №110 – 89122073677, </w:t>
      </w:r>
      <w:hyperlink r:id="rId8" w:history="1">
        <w:r w:rsidRPr="00BC34A5">
          <w:rPr>
            <w:rStyle w:val="a3"/>
            <w:lang w:val="en-US"/>
          </w:rPr>
          <w:t>olga</w:t>
        </w:r>
        <w:r w:rsidRPr="00BC34A5">
          <w:rPr>
            <w:rStyle w:val="a3"/>
          </w:rPr>
          <w:t>.110@</w:t>
        </w:r>
        <w:r w:rsidRPr="00BC34A5">
          <w:rPr>
            <w:rStyle w:val="a3"/>
            <w:lang w:val="en-US"/>
          </w:rPr>
          <w:t>mail</w:t>
        </w:r>
        <w:r w:rsidRPr="00A72884">
          <w:rPr>
            <w:rStyle w:val="a3"/>
          </w:rPr>
          <w:t>.</w:t>
        </w:r>
        <w:r w:rsidRPr="00BC34A5">
          <w:rPr>
            <w:rStyle w:val="a3"/>
            <w:lang w:val="en-US"/>
          </w:rPr>
          <w:t>ru</w:t>
        </w:r>
      </w:hyperlink>
    </w:p>
    <w:p w:rsidR="008069D4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</w:p>
    <w:p w:rsidR="008069D4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</w:p>
    <w:p w:rsidR="008069D4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</w:p>
    <w:p w:rsidR="008069D4" w:rsidRPr="008069D4" w:rsidRDefault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  <w:r w:rsidRPr="008069D4">
        <w:rPr>
          <w:b/>
        </w:rPr>
        <w:t>«ТЕХНИКА, ТЕХНОЛОГИИ И ТЕХНИЧЕСКОЕ ТВОРЧЕСТВО»</w:t>
      </w:r>
    </w:p>
    <w:p w:rsidR="008069D4" w:rsidRDefault="008069D4" w:rsidP="008069D4">
      <w:pPr>
        <w:pStyle w:val="22"/>
        <w:shd w:val="clear" w:color="auto" w:fill="auto"/>
        <w:spacing w:before="0"/>
        <w:ind w:left="180" w:firstLine="700"/>
        <w:jc w:val="both"/>
        <w:rPr>
          <w:b/>
        </w:rPr>
      </w:pPr>
      <w:r>
        <w:rPr>
          <w:b/>
        </w:rPr>
        <w:t xml:space="preserve">5 декабря, </w:t>
      </w:r>
      <w:r w:rsidR="00E10D57">
        <w:rPr>
          <w:b/>
        </w:rPr>
        <w:t>пятница</w:t>
      </w:r>
      <w:bookmarkStart w:id="2" w:name="_GoBack"/>
      <w:bookmarkEnd w:id="2"/>
    </w:p>
    <w:p w:rsidR="008069D4" w:rsidRPr="008069D4" w:rsidRDefault="008069D4" w:rsidP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966"/>
        <w:gridCol w:w="2990"/>
        <w:gridCol w:w="3125"/>
      </w:tblGrid>
      <w:tr w:rsidR="008069D4" w:rsidTr="00120136">
        <w:trPr>
          <w:trHeight w:hRule="exact" w:val="360"/>
        </w:trPr>
        <w:tc>
          <w:tcPr>
            <w:tcW w:w="1594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Ответственный</w:t>
            </w:r>
          </w:p>
        </w:tc>
      </w:tr>
      <w:tr w:rsidR="008069D4" w:rsidTr="00120136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08.30 - 10.15</w:t>
            </w:r>
          </w:p>
        </w:tc>
        <w:tc>
          <w:tcPr>
            <w:tcW w:w="2966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>Встреча участников,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/>
            </w:pPr>
            <w:r>
              <w:rPr>
                <w:rStyle w:val="27"/>
              </w:rPr>
              <w:t>Абашева Е.В., зав.кафедрой тьюторов</w:t>
            </w:r>
          </w:p>
        </w:tc>
      </w:tr>
      <w:tr w:rsidR="008069D4" w:rsidTr="00120136">
        <w:trPr>
          <w:trHeight w:hRule="exact" w:val="835"/>
        </w:trPr>
        <w:tc>
          <w:tcPr>
            <w:tcW w:w="1594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09.00-10.00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8069D4" w:rsidRDefault="008069D4" w:rsidP="00120136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>Регистрация, 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:rsidR="008069D4" w:rsidRPr="00A72884" w:rsidRDefault="00E10D57" w:rsidP="00120136">
            <w:pPr>
              <w:pStyle w:val="22"/>
              <w:shd w:val="clear" w:color="auto" w:fill="auto"/>
              <w:spacing w:before="0"/>
              <w:rPr>
                <w:b/>
              </w:rPr>
            </w:pPr>
            <w:r>
              <w:rPr>
                <w:rStyle w:val="26"/>
                <w:b w:val="0"/>
              </w:rPr>
              <w:t>Кабинеты 2</w:t>
            </w:r>
            <w:r w:rsidR="008069D4"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  <w:vAlign w:val="bottom"/>
          </w:tcPr>
          <w:p w:rsidR="008069D4" w:rsidRDefault="00E10D57" w:rsidP="00120136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Абашева Евгения Викторовна, зав.кафедрой тьюторов</w:t>
            </w:r>
          </w:p>
        </w:tc>
      </w:tr>
      <w:tr w:rsidR="008069D4" w:rsidTr="00120136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:rsidR="008069D4" w:rsidRDefault="00E10D57" w:rsidP="00120136">
            <w:pPr>
              <w:pStyle w:val="22"/>
              <w:shd w:val="clear" w:color="auto" w:fill="auto"/>
              <w:spacing w:before="60" w:line="220" w:lineRule="exact"/>
            </w:pPr>
            <w:r>
              <w:rPr>
                <w:rStyle w:val="26"/>
                <w:b w:val="0"/>
              </w:rPr>
              <w:t>Кабинеты 2</w:t>
            </w:r>
            <w:r w:rsidR="008069D4"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Члены жюри, представители организатора олимпиады</w:t>
            </w:r>
          </w:p>
        </w:tc>
      </w:tr>
      <w:tr w:rsidR="008069D4" w:rsidTr="00120136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lastRenderedPageBreak/>
              <w:t>11.30-11.50</w:t>
            </w:r>
          </w:p>
        </w:tc>
        <w:tc>
          <w:tcPr>
            <w:tcW w:w="2966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:rsidR="008069D4" w:rsidRPr="00A72884" w:rsidRDefault="008069D4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</w:rPr>
            </w:pPr>
            <w:r>
              <w:rPr>
                <w:rStyle w:val="26"/>
                <w:b w:val="0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:rsidR="008069D4" w:rsidRDefault="008069D4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</w:rPr>
            </w:pPr>
            <w:r>
              <w:rPr>
                <w:rStyle w:val="27"/>
              </w:rPr>
              <w:t>Абашева Е.В., зав.кафедрой тьюторов</w:t>
            </w:r>
          </w:p>
        </w:tc>
      </w:tr>
      <w:tr w:rsidR="008069D4" w:rsidTr="00120136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8069D4" w:rsidRDefault="008069D4" w:rsidP="00E10D57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t xml:space="preserve">11.50 </w:t>
            </w:r>
            <w:r w:rsidR="002B28D5">
              <w:rPr>
                <w:rStyle w:val="27"/>
              </w:rPr>
              <w:t>–</w:t>
            </w:r>
            <w:r>
              <w:rPr>
                <w:rStyle w:val="27"/>
              </w:rPr>
              <w:t xml:space="preserve"> </w:t>
            </w:r>
            <w:r w:rsidR="00E10D57">
              <w:rPr>
                <w:rStyle w:val="27"/>
              </w:rPr>
              <w:t>15.00</w:t>
            </w:r>
          </w:p>
        </w:tc>
        <w:tc>
          <w:tcPr>
            <w:tcW w:w="2966" w:type="dxa"/>
            <w:shd w:val="clear" w:color="auto" w:fill="FFFFFF"/>
          </w:tcPr>
          <w:p w:rsidR="008069D4" w:rsidRDefault="002B28D5" w:rsidP="00120136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Практическая часть</w:t>
            </w:r>
          </w:p>
        </w:tc>
        <w:tc>
          <w:tcPr>
            <w:tcW w:w="2990" w:type="dxa"/>
            <w:shd w:val="clear" w:color="auto" w:fill="FFFFFF"/>
          </w:tcPr>
          <w:p w:rsidR="008069D4" w:rsidRPr="00A72884" w:rsidRDefault="002B28D5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</w:rPr>
            </w:pPr>
            <w:r>
              <w:rPr>
                <w:rStyle w:val="26"/>
                <w:b w:val="0"/>
              </w:rPr>
              <w:t>Кабинеты технологии, кабинеты 1-2 этажа</w:t>
            </w:r>
          </w:p>
        </w:tc>
        <w:tc>
          <w:tcPr>
            <w:tcW w:w="3125" w:type="dxa"/>
            <w:shd w:val="clear" w:color="auto" w:fill="FFFFFF"/>
          </w:tcPr>
          <w:p w:rsidR="008069D4" w:rsidRPr="002B28D5" w:rsidRDefault="002B28D5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b/>
              </w:rPr>
            </w:pPr>
            <w:r w:rsidRPr="00A72884">
              <w:rPr>
                <w:rStyle w:val="27"/>
              </w:rPr>
              <w:t>Тесёлкина Ольга Александровна, заместитель директора лицея</w:t>
            </w:r>
            <w:r>
              <w:rPr>
                <w:rStyle w:val="27"/>
              </w:rPr>
              <w:t>, учителя технологии</w:t>
            </w:r>
          </w:p>
        </w:tc>
      </w:tr>
      <w:tr w:rsidR="00E10D57" w:rsidTr="00120136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t>15.00-17.00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Защиты проектов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60" w:line="220" w:lineRule="exact"/>
            </w:pPr>
            <w:r>
              <w:rPr>
                <w:rStyle w:val="26"/>
                <w:b w:val="0"/>
              </w:rPr>
              <w:t>Кабинеты 2</w:t>
            </w:r>
            <w:r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Члены жюри, представители организатора олимпиады</w:t>
            </w:r>
          </w:p>
        </w:tc>
      </w:tr>
      <w:tr w:rsidR="00E10D57" w:rsidTr="00120136">
        <w:trPr>
          <w:trHeight w:hRule="exact" w:val="1595"/>
        </w:trPr>
        <w:tc>
          <w:tcPr>
            <w:tcW w:w="1594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15.00-17.00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20" w:lineRule="exact"/>
            </w:pPr>
            <w:r>
              <w:rPr>
                <w:rStyle w:val="26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20" w:lineRule="exact"/>
            </w:pPr>
            <w:r>
              <w:rPr>
                <w:rStyle w:val="27"/>
              </w:rPr>
              <w:t>Кабинет 200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10D57">
            <w:pPr>
              <w:pStyle w:val="22"/>
              <w:shd w:val="clear" w:color="auto" w:fill="auto"/>
              <w:spacing w:before="0" w:line="283" w:lineRule="exact"/>
              <w:rPr>
                <w:rStyle w:val="27"/>
              </w:rPr>
            </w:pPr>
            <w:r w:rsidRPr="00E10D57">
              <w:rPr>
                <w:rStyle w:val="27"/>
              </w:rPr>
              <w:t xml:space="preserve">Абашева Е.В., зав.кафедрой тьюторов </w:t>
            </w:r>
          </w:p>
          <w:p w:rsidR="00E10D57" w:rsidRDefault="00E10D57" w:rsidP="00E10D57">
            <w:pPr>
              <w:pStyle w:val="22"/>
              <w:shd w:val="clear" w:color="auto" w:fill="auto"/>
              <w:spacing w:before="0" w:line="283" w:lineRule="exact"/>
            </w:pPr>
            <w:r>
              <w:rPr>
                <w:rStyle w:val="27"/>
              </w:rPr>
              <w:t>Бондаренко Иван Евгеньевич, отв. за техническую работу</w:t>
            </w:r>
          </w:p>
        </w:tc>
      </w:tr>
    </w:tbl>
    <w:p w:rsidR="00A72884" w:rsidRDefault="00A72884">
      <w:pPr>
        <w:pStyle w:val="22"/>
        <w:shd w:val="clear" w:color="auto" w:fill="auto"/>
        <w:spacing w:before="0"/>
        <w:ind w:left="180" w:firstLine="700"/>
        <w:jc w:val="both"/>
      </w:pPr>
    </w:p>
    <w:p w:rsidR="002B28D5" w:rsidRDefault="002B28D5">
      <w:pPr>
        <w:pStyle w:val="22"/>
        <w:shd w:val="clear" w:color="auto" w:fill="auto"/>
        <w:spacing w:before="0"/>
        <w:ind w:left="180" w:firstLine="700"/>
        <w:jc w:val="both"/>
      </w:pPr>
    </w:p>
    <w:p w:rsidR="002B28D5" w:rsidRDefault="002B28D5">
      <w:pPr>
        <w:pStyle w:val="22"/>
        <w:shd w:val="clear" w:color="auto" w:fill="auto"/>
        <w:spacing w:before="0"/>
        <w:ind w:left="180" w:firstLine="700"/>
        <w:jc w:val="both"/>
      </w:pPr>
    </w:p>
    <w:p w:rsidR="002B28D5" w:rsidRDefault="002B28D5">
      <w:pPr>
        <w:pStyle w:val="22"/>
        <w:shd w:val="clear" w:color="auto" w:fill="auto"/>
        <w:spacing w:before="0"/>
        <w:ind w:left="180" w:firstLine="700"/>
        <w:jc w:val="both"/>
      </w:pPr>
    </w:p>
    <w:p w:rsidR="002B28D5" w:rsidRPr="002B28D5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b/>
        </w:rPr>
      </w:pPr>
      <w:r w:rsidRPr="002B28D5">
        <w:rPr>
          <w:b/>
        </w:rPr>
        <w:t>«КУЛЬТУРА ДОМА, ДИЗАЙН И ТЕХНОЛОГИИ»</w:t>
      </w:r>
    </w:p>
    <w:p w:rsidR="002B28D5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b/>
        </w:rPr>
      </w:pPr>
      <w:r>
        <w:rPr>
          <w:b/>
        </w:rPr>
        <w:t>5 декабря, четверг</w:t>
      </w:r>
    </w:p>
    <w:p w:rsidR="002B28D5" w:rsidRPr="008069D4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966"/>
        <w:gridCol w:w="2990"/>
        <w:gridCol w:w="3125"/>
      </w:tblGrid>
      <w:tr w:rsidR="00E10D57" w:rsidTr="00EF7AFF">
        <w:trPr>
          <w:trHeight w:hRule="exact" w:val="360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jc w:val="center"/>
            </w:pPr>
            <w:r>
              <w:rPr>
                <w:rStyle w:val="26"/>
              </w:rPr>
              <w:t>Ответственный</w:t>
            </w:r>
          </w:p>
        </w:tc>
      </w:tr>
      <w:tr w:rsidR="00E10D57" w:rsidTr="00EF7AFF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08.30 - 10.15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>Встреча участников,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</w:pPr>
            <w:r>
              <w:rPr>
                <w:rStyle w:val="27"/>
              </w:rPr>
              <w:t>Абашева Е.В., зав.кафедрой тьюторов</w:t>
            </w:r>
          </w:p>
        </w:tc>
      </w:tr>
      <w:tr w:rsidR="00E10D57" w:rsidTr="00EF7AFF">
        <w:trPr>
          <w:trHeight w:hRule="exact" w:val="835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09.00-10.00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E10D57" w:rsidRDefault="00E10D57" w:rsidP="00EF7AFF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>Регистрация, 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:rsidR="00E10D57" w:rsidRPr="00A72884" w:rsidRDefault="00E10D57" w:rsidP="00EF7AFF">
            <w:pPr>
              <w:pStyle w:val="22"/>
              <w:shd w:val="clear" w:color="auto" w:fill="auto"/>
              <w:spacing w:before="0"/>
              <w:rPr>
                <w:b/>
              </w:rPr>
            </w:pPr>
            <w:r>
              <w:rPr>
                <w:rStyle w:val="26"/>
                <w:b w:val="0"/>
              </w:rPr>
              <w:t>Кабинеты 2</w:t>
            </w:r>
            <w:r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  <w:vAlign w:val="bottom"/>
          </w:tcPr>
          <w:p w:rsidR="00E10D57" w:rsidRDefault="00E10D57" w:rsidP="00EF7AFF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Абашева Евгения Викторовна, зав.кафедрой тьюторов</w:t>
            </w:r>
          </w:p>
        </w:tc>
      </w:tr>
      <w:tr w:rsidR="00E10D57" w:rsidTr="00EF7AFF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</w:pPr>
            <w:r>
              <w:rPr>
                <w:rStyle w:val="26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60" w:line="220" w:lineRule="exact"/>
            </w:pPr>
            <w:r>
              <w:rPr>
                <w:rStyle w:val="26"/>
                <w:b w:val="0"/>
              </w:rPr>
              <w:t>Кабинеты 2</w:t>
            </w:r>
            <w:r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Члены жюри, представители организатора олимпиады</w:t>
            </w:r>
          </w:p>
        </w:tc>
      </w:tr>
      <w:tr w:rsidR="00E10D57" w:rsidTr="00EF7AFF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t>11.30-11.50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:rsidR="00E10D57" w:rsidRPr="00A72884" w:rsidRDefault="00E10D57" w:rsidP="00EF7AFF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</w:rPr>
            </w:pPr>
            <w:r>
              <w:rPr>
                <w:rStyle w:val="26"/>
                <w:b w:val="0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78" w:lineRule="exact"/>
              <w:rPr>
                <w:rStyle w:val="27"/>
              </w:rPr>
            </w:pPr>
            <w:r>
              <w:rPr>
                <w:rStyle w:val="27"/>
              </w:rPr>
              <w:t>Абашева Е.В., зав.кафедрой тьюторов</w:t>
            </w:r>
          </w:p>
        </w:tc>
      </w:tr>
      <w:tr w:rsidR="00E10D57" w:rsidTr="00EF7AFF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t>11.50 – 15.00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Практическая часть</w:t>
            </w:r>
          </w:p>
        </w:tc>
        <w:tc>
          <w:tcPr>
            <w:tcW w:w="2990" w:type="dxa"/>
            <w:shd w:val="clear" w:color="auto" w:fill="FFFFFF"/>
          </w:tcPr>
          <w:p w:rsidR="00E10D57" w:rsidRPr="00A72884" w:rsidRDefault="00E10D57" w:rsidP="00EF7AFF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</w:rPr>
            </w:pPr>
            <w:r>
              <w:rPr>
                <w:rStyle w:val="26"/>
                <w:b w:val="0"/>
              </w:rPr>
              <w:t>Кабинеты технологии, кабинеты 1-2 этажа</w:t>
            </w:r>
          </w:p>
        </w:tc>
        <w:tc>
          <w:tcPr>
            <w:tcW w:w="3125" w:type="dxa"/>
            <w:shd w:val="clear" w:color="auto" w:fill="FFFFFF"/>
          </w:tcPr>
          <w:p w:rsidR="00E10D57" w:rsidRPr="002B28D5" w:rsidRDefault="00E10D57" w:rsidP="00EF7AFF">
            <w:pPr>
              <w:pStyle w:val="22"/>
              <w:shd w:val="clear" w:color="auto" w:fill="auto"/>
              <w:spacing w:before="0" w:line="278" w:lineRule="exact"/>
              <w:rPr>
                <w:rStyle w:val="27"/>
                <w:b/>
              </w:rPr>
            </w:pPr>
            <w:r w:rsidRPr="00A72884">
              <w:rPr>
                <w:rStyle w:val="27"/>
              </w:rPr>
              <w:t>Тесёлкина Ольга Александровна, заместитель директора лицея</w:t>
            </w:r>
            <w:r>
              <w:rPr>
                <w:rStyle w:val="27"/>
              </w:rPr>
              <w:t>, учителя технологии</w:t>
            </w:r>
          </w:p>
        </w:tc>
      </w:tr>
      <w:tr w:rsidR="00E10D57" w:rsidTr="00EF7AFF">
        <w:trPr>
          <w:trHeight w:hRule="exact" w:val="1114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</w:rPr>
            </w:pPr>
            <w:r>
              <w:rPr>
                <w:rStyle w:val="27"/>
              </w:rPr>
              <w:t>15.00-17.00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/>
              <w:rPr>
                <w:rStyle w:val="26"/>
              </w:rPr>
            </w:pPr>
            <w:r>
              <w:rPr>
                <w:rStyle w:val="26"/>
              </w:rPr>
              <w:t>Защиты проектов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60" w:line="220" w:lineRule="exact"/>
            </w:pPr>
            <w:r>
              <w:rPr>
                <w:rStyle w:val="26"/>
                <w:b w:val="0"/>
              </w:rPr>
              <w:t>Кабинеты 2</w:t>
            </w:r>
            <w:r w:rsidRPr="00A72884">
              <w:rPr>
                <w:rStyle w:val="26"/>
                <w:b w:val="0"/>
              </w:rPr>
              <w:t xml:space="preserve"> этажа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Члены жюри, представители организатора олимпиады</w:t>
            </w:r>
          </w:p>
        </w:tc>
      </w:tr>
      <w:tr w:rsidR="00E10D57" w:rsidTr="00EF7AFF">
        <w:trPr>
          <w:trHeight w:hRule="exact" w:val="1595"/>
        </w:trPr>
        <w:tc>
          <w:tcPr>
            <w:tcW w:w="1594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  <w:ind w:left="160"/>
            </w:pPr>
            <w:r>
              <w:rPr>
                <w:rStyle w:val="27"/>
              </w:rPr>
              <w:t>15.00-17.00</w:t>
            </w:r>
          </w:p>
        </w:tc>
        <w:tc>
          <w:tcPr>
            <w:tcW w:w="2966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</w:pPr>
            <w:r>
              <w:rPr>
                <w:rStyle w:val="26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20" w:lineRule="exact"/>
            </w:pPr>
            <w:r>
              <w:rPr>
                <w:rStyle w:val="27"/>
              </w:rPr>
              <w:t>Кабинет 200</w:t>
            </w:r>
          </w:p>
        </w:tc>
        <w:tc>
          <w:tcPr>
            <w:tcW w:w="3125" w:type="dxa"/>
            <w:shd w:val="clear" w:color="auto" w:fill="FFFFFF"/>
          </w:tcPr>
          <w:p w:rsidR="00E10D57" w:rsidRDefault="00E10D57" w:rsidP="00EF7AFF">
            <w:pPr>
              <w:pStyle w:val="22"/>
              <w:shd w:val="clear" w:color="auto" w:fill="auto"/>
              <w:spacing w:before="0" w:line="283" w:lineRule="exact"/>
              <w:rPr>
                <w:rStyle w:val="27"/>
              </w:rPr>
            </w:pPr>
            <w:r w:rsidRPr="00E10D57">
              <w:rPr>
                <w:rStyle w:val="27"/>
              </w:rPr>
              <w:t xml:space="preserve">Абашева Е.В., зав.кафедрой тьюторов </w:t>
            </w:r>
          </w:p>
          <w:p w:rsidR="00E10D57" w:rsidRDefault="00E10D57" w:rsidP="00EF7AFF">
            <w:pPr>
              <w:pStyle w:val="22"/>
              <w:shd w:val="clear" w:color="auto" w:fill="auto"/>
              <w:spacing w:before="0" w:line="283" w:lineRule="exact"/>
            </w:pPr>
            <w:r>
              <w:rPr>
                <w:rStyle w:val="27"/>
              </w:rPr>
              <w:t>Бондаренко Иван Евгеньевич, отв. за техническую работу</w:t>
            </w:r>
          </w:p>
        </w:tc>
      </w:tr>
    </w:tbl>
    <w:p w:rsidR="002B28D5" w:rsidRDefault="002B28D5">
      <w:pPr>
        <w:pStyle w:val="22"/>
        <w:shd w:val="clear" w:color="auto" w:fill="auto"/>
        <w:spacing w:before="0"/>
        <w:ind w:left="180" w:firstLine="700"/>
        <w:jc w:val="both"/>
      </w:pPr>
    </w:p>
    <w:p w:rsidR="00653B05" w:rsidRDefault="00653B05">
      <w:pPr>
        <w:rPr>
          <w:sz w:val="2"/>
          <w:szCs w:val="2"/>
        </w:rPr>
      </w:pPr>
    </w:p>
    <w:p w:rsidR="00653B05" w:rsidRDefault="00566B76">
      <w:pPr>
        <w:pStyle w:val="22"/>
        <w:shd w:val="clear" w:color="auto" w:fill="auto"/>
        <w:spacing w:before="244"/>
        <w:ind w:firstLine="700"/>
      </w:pPr>
      <w:r>
        <w:t>Сопровождающим лицам запрещается находиться в локациях, где проводятся олимпиадные туры и общаться с участниками до окончания времени олимпиады.</w:t>
      </w:r>
    </w:p>
    <w:p w:rsidR="00653B05" w:rsidRDefault="00566B76">
      <w:pPr>
        <w:pStyle w:val="22"/>
        <w:shd w:val="clear" w:color="auto" w:fill="auto"/>
        <w:spacing w:before="0"/>
        <w:ind w:firstLine="700"/>
      </w:pPr>
      <w:r>
        <w:rPr>
          <w:rStyle w:val="29"/>
        </w:rPr>
        <w:t>Просим сопровождающих находиться на связи для оперативного решения возникающих вопросов во время проведения олимпиадных туров.</w:t>
      </w:r>
    </w:p>
    <w:p w:rsidR="00653B05" w:rsidRDefault="00566B76">
      <w:pPr>
        <w:pStyle w:val="40"/>
        <w:shd w:val="clear" w:color="auto" w:fill="auto"/>
        <w:ind w:firstLine="700"/>
      </w:pPr>
      <w:r>
        <w:t xml:space="preserve">Аудитория для сопровождающих </w:t>
      </w:r>
      <w:r w:rsidR="002B28D5">
        <w:t>–</w:t>
      </w:r>
      <w:r>
        <w:t xml:space="preserve"> </w:t>
      </w:r>
      <w:r w:rsidR="002B28D5">
        <w:t>кабинет 103</w:t>
      </w:r>
      <w:r>
        <w:t>, 1 этаж</w:t>
      </w:r>
    </w:p>
    <w:sectPr w:rsidR="00653B05">
      <w:pgSz w:w="11900" w:h="16840"/>
      <w:pgMar w:top="525" w:right="518" w:bottom="794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76" w:rsidRDefault="00566B76">
      <w:r>
        <w:separator/>
      </w:r>
    </w:p>
  </w:endnote>
  <w:endnote w:type="continuationSeparator" w:id="0">
    <w:p w:rsidR="00566B76" w:rsidRDefault="0056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76" w:rsidRDefault="00566B76"/>
  </w:footnote>
  <w:footnote w:type="continuationSeparator" w:id="0">
    <w:p w:rsidR="00566B76" w:rsidRDefault="00566B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C2756"/>
    <w:multiLevelType w:val="multilevel"/>
    <w:tmpl w:val="83803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05"/>
    <w:rsid w:val="00121EA4"/>
    <w:rsid w:val="002B28D5"/>
    <w:rsid w:val="00566B76"/>
    <w:rsid w:val="00653B05"/>
    <w:rsid w:val="008069D4"/>
    <w:rsid w:val="00A72884"/>
    <w:rsid w:val="00E1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5633F-289D-42C8-BF11-E000802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1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fond.ru/vsosh/regionalnyj-etap/tehnologiya-regionalnyj-et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Возовикова Ольга Александровна</dc:creator>
  <cp:lastModifiedBy>Возовикова Ольга Александровна</cp:lastModifiedBy>
  <cp:revision>2</cp:revision>
  <dcterms:created xsi:type="dcterms:W3CDTF">2025-12-02T09:11:00Z</dcterms:created>
  <dcterms:modified xsi:type="dcterms:W3CDTF">2025-12-02T09:11:00Z</dcterms:modified>
</cp:coreProperties>
</file>