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>лицей № 110 им. Л.К. Гришиной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16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>Предметная область:___________________________</w:t>
      </w:r>
      <w:r w:rsidRPr="004F70A0">
        <w:rPr>
          <w:rFonts w:ascii="Times New Roman" w:eastAsia="Calibri" w:hAnsi="Times New Roman" w:cs="Times New Roman"/>
          <w:sz w:val="28"/>
          <w:szCs w:val="28"/>
        </w:rPr>
        <w:br/>
      </w:r>
      <w:r w:rsidRPr="004F70A0">
        <w:rPr>
          <w:rFonts w:ascii="Times New Roman" w:eastAsia="Calibri" w:hAnsi="Times New Roman" w:cs="Times New Roman"/>
          <w:i/>
          <w:sz w:val="28"/>
          <w:szCs w:val="28"/>
        </w:rPr>
        <w:t>если проект метапредметный, то указываете все учебные дисциплины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0A0">
        <w:rPr>
          <w:rFonts w:ascii="Times New Roman" w:eastAsia="Calibri" w:hAnsi="Times New Roman" w:cs="Times New Roman"/>
          <w:b/>
          <w:sz w:val="28"/>
          <w:szCs w:val="28"/>
        </w:rPr>
        <w:t>«ТЕМА ПРОЕКТА»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635D3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 xml:space="preserve">Автор (авторы) проекта: 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>Фамилия Имя Отчество,     класс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>Фамилия Имя Отчество,     класс</w:t>
      </w:r>
    </w:p>
    <w:p w:rsidR="00B635D3" w:rsidRDefault="00B635D3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35D3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 xml:space="preserve">Научный руководитель (руководители) проекта: 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 xml:space="preserve">Фамилия Имя Отчество, 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>должность с указанием преподаваемого предмета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00AB1" w:rsidRPr="004F70A0" w:rsidRDefault="00A00AB1" w:rsidP="00B635D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2493" w:rsidRPr="004F70A0" w:rsidRDefault="00332493" w:rsidP="00B635D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:rsidR="00A00AB1" w:rsidRPr="004F70A0" w:rsidRDefault="00A00AB1" w:rsidP="00B635D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70A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F21ED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956017605"/>
        <w:docPartObj>
          <w:docPartGallery w:val="Table of Contents"/>
          <w:docPartUnique/>
        </w:docPartObj>
      </w:sdtPr>
      <w:sdtEndPr/>
      <w:sdtContent>
        <w:p w:rsidR="00B635D3" w:rsidRPr="00B635D3" w:rsidRDefault="00B635D3" w:rsidP="00B635D3">
          <w:pPr>
            <w:pStyle w:val="ac"/>
            <w:spacing w:line="360" w:lineRule="auto"/>
            <w:ind w:firstLine="709"/>
            <w:jc w:val="center"/>
            <w:rPr>
              <w:rFonts w:ascii="Times New Roman" w:hAnsi="Times New Roman" w:cs="Times New Roman"/>
              <w:color w:val="auto"/>
            </w:rPr>
          </w:pPr>
          <w:r w:rsidRPr="00B635D3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635D3" w:rsidRPr="00B635D3" w:rsidRDefault="00B635D3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635D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635D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635D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2894340" w:history="1">
            <w:r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_Toc92894340 \h </w:instrText>
            </w:r>
            <w:r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41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ТЕОРЕТИЧЕСКОЕ ОБОСНОВАНИЕ ТЕМЫ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_Toc92894341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42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1.1. Название параграфа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_Toc92894342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43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1.2. Название параграфа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_Toc92894343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44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ГЛАВА 2. ПРАКТИЧЕСКОЕ ОБОСНОВАНИЕ ТЕМЫ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_Toc92894344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45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2.1. Название параграфа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_Toc92894345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46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2.2. Название параграфа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_Toc92894346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47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_Toc92894347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48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ТЕЗАУРУС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_Toc92894348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49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_Toc92894349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Pr="00B635D3" w:rsidRDefault="002F21ED" w:rsidP="00B635D3">
          <w:pPr>
            <w:pStyle w:val="11"/>
            <w:tabs>
              <w:tab w:val="right" w:leader="dot" w:pos="9345"/>
            </w:tabs>
            <w:spacing w:line="36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894350" w:history="1">
            <w:r w:rsidR="00B635D3" w:rsidRPr="00B635D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_Toc92894350 \h </w:instrTex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B635D3" w:rsidRPr="00B635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35D3" w:rsidRDefault="00B635D3" w:rsidP="00B635D3">
          <w:pPr>
            <w:spacing w:line="360" w:lineRule="auto"/>
            <w:ind w:firstLine="709"/>
          </w:pPr>
          <w:r w:rsidRPr="00B635D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E17F8" w:rsidRDefault="00BE17F8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E17F8" w:rsidRPr="00BE17F8" w:rsidRDefault="00BE17F8" w:rsidP="00B635D3">
      <w:pPr>
        <w:tabs>
          <w:tab w:val="left" w:pos="2531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7F8"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>Не стоит пытаться сделать содержание вручную, копируя из текста заголовки разделов. Необходимо использовать функцию текстового редактора по формированию </w:t>
      </w:r>
      <w:proofErr w:type="spellStart"/>
      <w:r w:rsidRPr="00BE17F8"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>автособираемого</w:t>
      </w:r>
      <w:proofErr w:type="spellEnd"/>
      <w:r w:rsidRPr="00BE17F8"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 xml:space="preserve"> оглавления.</w:t>
      </w:r>
    </w:p>
    <w:p w:rsidR="00A00AB1" w:rsidRPr="004F70A0" w:rsidRDefault="00A00AB1" w:rsidP="00B635D3">
      <w:pPr>
        <w:tabs>
          <w:tab w:val="left" w:pos="253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0AB1" w:rsidRPr="004F70A0" w:rsidRDefault="00A00AB1" w:rsidP="00B635D3">
      <w:pPr>
        <w:tabs>
          <w:tab w:val="left" w:pos="253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0AB1" w:rsidRPr="004F70A0" w:rsidRDefault="00A00AB1" w:rsidP="00B635D3">
      <w:pPr>
        <w:tabs>
          <w:tab w:val="left" w:pos="253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 </w:t>
      </w:r>
      <w:r w:rsidR="007820D3" w:rsidRPr="004F70A0">
        <w:rPr>
          <w:rFonts w:ascii="Times New Roman" w:hAnsi="Times New Roman" w:cs="Times New Roman"/>
          <w:sz w:val="28"/>
          <w:szCs w:val="28"/>
        </w:rPr>
        <w:br w:type="page"/>
      </w:r>
    </w:p>
    <w:p w:rsidR="007820D3" w:rsidRPr="00B635D3" w:rsidRDefault="00DA54D7" w:rsidP="00B635D3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" w:name="_Toc92894340"/>
      <w:r w:rsidRPr="00B635D3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7820D3" w:rsidRPr="004F70A0" w:rsidRDefault="006154C3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Обоснование актуальности и проблемы</w:t>
      </w:r>
      <w:r w:rsidR="007820D3" w:rsidRPr="004F70A0">
        <w:rPr>
          <w:rFonts w:ascii="Times New Roman" w:hAnsi="Times New Roman" w:cs="Times New Roman"/>
          <w:sz w:val="28"/>
          <w:szCs w:val="28"/>
        </w:rPr>
        <w:t xml:space="preserve"> выбранной темы</w:t>
      </w:r>
    </w:p>
    <w:p w:rsidR="00DA54D7" w:rsidRPr="004F70A0" w:rsidRDefault="00DA54D7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Цель проекта</w:t>
      </w:r>
    </w:p>
    <w:p w:rsidR="00DA54D7" w:rsidRDefault="00DA54D7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Задачи проекта</w:t>
      </w:r>
    </w:p>
    <w:p w:rsidR="00643BE9" w:rsidRPr="004F70A0" w:rsidRDefault="00643BE9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Гипотеза </w:t>
      </w:r>
    </w:p>
    <w:p w:rsidR="00162F3B" w:rsidRPr="004F70A0" w:rsidRDefault="00162F3B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Объект работы</w:t>
      </w:r>
    </w:p>
    <w:p w:rsidR="00162F3B" w:rsidRDefault="00162F3B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Предмет работы</w:t>
      </w:r>
    </w:p>
    <w:p w:rsidR="00643BE9" w:rsidRPr="004F70A0" w:rsidRDefault="00643BE9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</w:t>
      </w:r>
    </w:p>
    <w:p w:rsidR="00687306" w:rsidRPr="004F70A0" w:rsidRDefault="00687306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 xml:space="preserve">Описание проекта (в чем заключается основная идея проекта и как </w:t>
      </w:r>
      <w:r w:rsidR="004F70A0" w:rsidRPr="004F70A0">
        <w:rPr>
          <w:rFonts w:ascii="Times New Roman" w:hAnsi="Times New Roman" w:cs="Times New Roman"/>
          <w:sz w:val="28"/>
          <w:szCs w:val="28"/>
        </w:rPr>
        <w:t>она будет воплощена практически</w:t>
      </w:r>
      <w:r w:rsidRPr="004F70A0">
        <w:rPr>
          <w:rFonts w:ascii="Times New Roman" w:hAnsi="Times New Roman" w:cs="Times New Roman"/>
          <w:sz w:val="28"/>
          <w:szCs w:val="28"/>
        </w:rPr>
        <w:t>)</w:t>
      </w:r>
    </w:p>
    <w:p w:rsidR="004F70A0" w:rsidRPr="004F70A0" w:rsidRDefault="004F70A0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Практическая значимость работы</w:t>
      </w:r>
    </w:p>
    <w:p w:rsidR="00687306" w:rsidRPr="004F70A0" w:rsidRDefault="006154C3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Краткий обзор испол</w:t>
      </w:r>
      <w:r w:rsidR="00687306" w:rsidRPr="004F70A0">
        <w:rPr>
          <w:rFonts w:ascii="Times New Roman" w:hAnsi="Times New Roman" w:cs="Times New Roman"/>
          <w:sz w:val="28"/>
          <w:szCs w:val="28"/>
        </w:rPr>
        <w:t>ьзуемой литературы и источников</w:t>
      </w:r>
    </w:p>
    <w:p w:rsidR="007820D3" w:rsidRPr="004F70A0" w:rsidRDefault="007820D3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br w:type="page"/>
      </w:r>
    </w:p>
    <w:p w:rsidR="00687306" w:rsidRPr="00B635D3" w:rsidRDefault="00687306" w:rsidP="00B635D3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2" w:name="_Toc92894341"/>
      <w:r w:rsidRPr="00B635D3">
        <w:rPr>
          <w:rFonts w:ascii="Times New Roman" w:hAnsi="Times New Roman" w:cs="Times New Roman"/>
          <w:color w:val="auto"/>
        </w:rPr>
        <w:lastRenderedPageBreak/>
        <w:t>ГЛАВА 1. ТЕОРЕТИЧЕСКОЕ ОБОСНОВАНИЕ ТЕМЫ</w:t>
      </w:r>
      <w:bookmarkEnd w:id="2"/>
    </w:p>
    <w:p w:rsidR="00687306" w:rsidRPr="00B635D3" w:rsidRDefault="00687306" w:rsidP="00B635D3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3" w:name="_Toc92894342"/>
      <w:r w:rsidRPr="00B635D3">
        <w:rPr>
          <w:rFonts w:ascii="Times New Roman" w:hAnsi="Times New Roman" w:cs="Times New Roman"/>
          <w:color w:val="auto"/>
        </w:rPr>
        <w:t>1.1.</w:t>
      </w:r>
      <w:r w:rsidR="00332493" w:rsidRPr="00B635D3">
        <w:rPr>
          <w:rFonts w:ascii="Times New Roman" w:hAnsi="Times New Roman" w:cs="Times New Roman"/>
          <w:color w:val="auto"/>
        </w:rPr>
        <w:t xml:space="preserve"> Название параграфа</w:t>
      </w:r>
      <w:bookmarkEnd w:id="3"/>
    </w:p>
    <w:p w:rsidR="004F70A0" w:rsidRPr="00B635D3" w:rsidRDefault="00687306" w:rsidP="00B635D3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4" w:name="_Toc92894343"/>
      <w:r w:rsidRPr="00B635D3">
        <w:rPr>
          <w:rFonts w:ascii="Times New Roman" w:hAnsi="Times New Roman" w:cs="Times New Roman"/>
          <w:color w:val="auto"/>
        </w:rPr>
        <w:t>1.2.</w:t>
      </w:r>
      <w:r w:rsidR="00332493" w:rsidRPr="00B635D3">
        <w:rPr>
          <w:rFonts w:ascii="Times New Roman" w:hAnsi="Times New Roman" w:cs="Times New Roman"/>
          <w:color w:val="auto"/>
        </w:rPr>
        <w:t xml:space="preserve"> Название параграфа</w:t>
      </w:r>
      <w:bookmarkEnd w:id="4"/>
    </w:p>
    <w:p w:rsidR="004F70A0" w:rsidRDefault="004F70A0" w:rsidP="00B635D3">
      <w:pPr>
        <w:tabs>
          <w:tab w:val="left" w:pos="25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теоретической части на основе изучения литературных источников рассматривается сущность исследуемой проблемы, анализируются различные подходы их решений</w:t>
      </w:r>
      <w:r w:rsidR="009D088F">
        <w:rPr>
          <w:rFonts w:ascii="Times New Roman" w:hAnsi="Times New Roman" w:cs="Times New Roman"/>
          <w:sz w:val="28"/>
          <w:szCs w:val="28"/>
        </w:rPr>
        <w:t>.</w:t>
      </w:r>
    </w:p>
    <w:p w:rsidR="004F70A0" w:rsidRDefault="004F70A0" w:rsidP="00B635D3">
      <w:pPr>
        <w:tabs>
          <w:tab w:val="left" w:pos="25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Параграфы должны заканчиваться краткими выводами, в конце глав</w:t>
      </w:r>
      <w:r w:rsidR="009D088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выводы должны быть более обширными.</w:t>
      </w:r>
    </w:p>
    <w:p w:rsidR="007820D3" w:rsidRPr="004F70A0" w:rsidRDefault="007820D3" w:rsidP="00B635D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br w:type="page"/>
      </w:r>
    </w:p>
    <w:p w:rsidR="004F70A0" w:rsidRPr="00B635D3" w:rsidRDefault="004F70A0" w:rsidP="00B635D3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5" w:name="_Toc92894344"/>
      <w:r w:rsidRPr="00B635D3">
        <w:rPr>
          <w:rFonts w:ascii="Times New Roman" w:hAnsi="Times New Roman" w:cs="Times New Roman"/>
          <w:color w:val="auto"/>
        </w:rPr>
        <w:lastRenderedPageBreak/>
        <w:t xml:space="preserve">ГЛАВА 2. </w:t>
      </w:r>
      <w:r w:rsidR="009D088F" w:rsidRPr="00B635D3">
        <w:rPr>
          <w:rFonts w:ascii="Times New Roman" w:hAnsi="Times New Roman" w:cs="Times New Roman"/>
          <w:color w:val="auto"/>
        </w:rPr>
        <w:t>ПРАКТИЧЕСКОЕ</w:t>
      </w:r>
      <w:r w:rsidRPr="00B635D3">
        <w:rPr>
          <w:rFonts w:ascii="Times New Roman" w:hAnsi="Times New Roman" w:cs="Times New Roman"/>
          <w:color w:val="auto"/>
        </w:rPr>
        <w:t xml:space="preserve"> ОБОСНОВАНИЕ ТЕМЫ</w:t>
      </w:r>
      <w:bookmarkEnd w:id="5"/>
    </w:p>
    <w:p w:rsidR="004F70A0" w:rsidRPr="00B635D3" w:rsidRDefault="004F70A0" w:rsidP="00B635D3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6" w:name="_Toc92894345"/>
      <w:r w:rsidRPr="00B635D3">
        <w:rPr>
          <w:rFonts w:ascii="Times New Roman" w:hAnsi="Times New Roman" w:cs="Times New Roman"/>
          <w:color w:val="auto"/>
        </w:rPr>
        <w:t>2.1. Название параграфа</w:t>
      </w:r>
      <w:bookmarkEnd w:id="6"/>
    </w:p>
    <w:p w:rsidR="004F70A0" w:rsidRPr="00B635D3" w:rsidRDefault="004F70A0" w:rsidP="00B635D3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7" w:name="_Toc92894346"/>
      <w:r w:rsidRPr="00B635D3">
        <w:rPr>
          <w:rFonts w:ascii="Times New Roman" w:hAnsi="Times New Roman" w:cs="Times New Roman"/>
          <w:color w:val="auto"/>
        </w:rPr>
        <w:t>2.2. Название параграфа</w:t>
      </w:r>
      <w:bookmarkEnd w:id="7"/>
    </w:p>
    <w:p w:rsidR="009D088F" w:rsidRDefault="009D088F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 является наиболее значимой частью проекта. Она включает в себя о</w:t>
      </w:r>
      <w:r w:rsidRPr="009D088F">
        <w:rPr>
          <w:rFonts w:ascii="Times New Roman" w:hAnsi="Times New Roman" w:cs="Times New Roman"/>
          <w:sz w:val="28"/>
          <w:szCs w:val="28"/>
        </w:rPr>
        <w:t>писание методов исследования, хо</w:t>
      </w:r>
      <w:r>
        <w:rPr>
          <w:rFonts w:ascii="Times New Roman" w:hAnsi="Times New Roman" w:cs="Times New Roman"/>
          <w:sz w:val="28"/>
          <w:szCs w:val="28"/>
        </w:rPr>
        <w:t xml:space="preserve">д исследования и его результаты. </w:t>
      </w:r>
    </w:p>
    <w:p w:rsidR="004F70A0" w:rsidRPr="004F70A0" w:rsidRDefault="009D088F" w:rsidP="00B635D3">
      <w:pPr>
        <w:tabs>
          <w:tab w:val="left" w:pos="253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Параграфы должны заканчиваться краткими выводами, в конце главы выводы должны быть более обширными.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20D3" w:rsidRPr="00B635D3" w:rsidRDefault="004F70A0" w:rsidP="00B635D3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8" w:name="_Toc92894347"/>
      <w:r w:rsidRPr="00B635D3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8"/>
    </w:p>
    <w:p w:rsidR="009D088F" w:rsidRDefault="009D088F" w:rsidP="00B635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приводятся обобщённые выводы и результаты работы, направления дальнейших исследований, предложения по практическому использованию результатов исследования.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70A0" w:rsidRPr="00B635D3" w:rsidRDefault="009D088F" w:rsidP="00B635D3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9" w:name="_Toc92894348"/>
      <w:r w:rsidRPr="00B635D3">
        <w:rPr>
          <w:rFonts w:ascii="Times New Roman" w:hAnsi="Times New Roman" w:cs="Times New Roman"/>
          <w:color w:val="auto"/>
        </w:rPr>
        <w:lastRenderedPageBreak/>
        <w:t>ТЕЗАУРУС</w:t>
      </w:r>
      <w:bookmarkEnd w:id="9"/>
    </w:p>
    <w:p w:rsidR="009D088F" w:rsidRDefault="009D088F" w:rsidP="00B635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 терминов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088F" w:rsidRPr="00B635D3" w:rsidRDefault="009D088F" w:rsidP="00B635D3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0" w:name="_Toc92894349"/>
      <w:r w:rsidRPr="00B635D3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0"/>
    </w:p>
    <w:p w:rsidR="009D088F" w:rsidRPr="009D088F" w:rsidRDefault="009D088F" w:rsidP="00B635D3">
      <w:p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Печатается</w:t>
      </w:r>
      <w:r w:rsidRPr="009D088F">
        <w:rPr>
          <w:rFonts w:ascii="Times New Roman" w:hAnsi="Times New Roman" w:cs="Times New Roman"/>
          <w:sz w:val="28"/>
          <w:szCs w:val="28"/>
        </w:rPr>
        <w:t xml:space="preserve"> в алфавитном порядке и нумеруется</w:t>
      </w:r>
      <w:r w:rsidR="00434E3B">
        <w:rPr>
          <w:rFonts w:ascii="Times New Roman" w:hAnsi="Times New Roman" w:cs="Times New Roman"/>
          <w:sz w:val="28"/>
          <w:szCs w:val="28"/>
        </w:rPr>
        <w:t xml:space="preserve">. </w:t>
      </w:r>
      <w:r w:rsidR="00434E3B" w:rsidRPr="00434E3B">
        <w:rPr>
          <w:rFonts w:ascii="Times New Roman" w:hAnsi="Times New Roman" w:cs="Times New Roman"/>
          <w:bCs/>
          <w:sz w:val="28"/>
          <w:szCs w:val="28"/>
        </w:rPr>
        <w:t>Сведения об источниках должны включать:</w:t>
      </w:r>
      <w:r w:rsidR="00434E3B" w:rsidRPr="00434E3B">
        <w:rPr>
          <w:rFonts w:ascii="Times New Roman" w:hAnsi="Times New Roman" w:cs="Times New Roman"/>
          <w:sz w:val="28"/>
          <w:szCs w:val="28"/>
        </w:rPr>
        <w:t> фамилию, инициалы автора, название источника, место издания, издательство, год издания, количество страниц.</w:t>
      </w:r>
    </w:p>
    <w:p w:rsidR="009D088F" w:rsidRDefault="00434E3B" w:rsidP="00B635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434E3B" w:rsidRDefault="00434E3B" w:rsidP="00B635D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i/>
          <w:iCs/>
          <w:sz w:val="28"/>
          <w:szCs w:val="28"/>
        </w:rPr>
        <w:t>Государственные стандарты и сборники документов</w:t>
      </w:r>
    </w:p>
    <w:p w:rsidR="00434E3B" w:rsidRPr="00434E3B" w:rsidRDefault="00434E3B" w:rsidP="00B635D3">
      <w:pPr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 xml:space="preserve">ГОСТ 7.1.-84 –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Введ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>. 01.01.86 – М, 1984 – 75с.</w:t>
      </w:r>
    </w:p>
    <w:p w:rsidR="00434E3B" w:rsidRDefault="00434E3B" w:rsidP="00B635D3">
      <w:pPr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О правительственной комиссии по проведению административной реформы: Постановление Правительства РФ от 1 июля 2004 N 458 // Собрание законодательства РФ. - 2004. - N 34. - Ст. 3158</w:t>
      </w:r>
    </w:p>
    <w:p w:rsidR="00434E3B" w:rsidRDefault="00434E3B" w:rsidP="00B635D3">
      <w:pPr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i/>
          <w:iCs/>
          <w:sz w:val="28"/>
          <w:szCs w:val="28"/>
        </w:rPr>
        <w:t>Учебники и учебные пособия</w:t>
      </w:r>
    </w:p>
    <w:p w:rsidR="00434E3B" w:rsidRPr="00434E3B" w:rsidRDefault="00434E3B" w:rsidP="00B635D3">
      <w:pPr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Экономика предприятия: учеб</w:t>
      </w:r>
      <w:proofErr w:type="gramStart"/>
      <w:r w:rsidRPr="00434E3B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34E3B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особие / Е. А.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Соломенникова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, В. В. Гурин, Е. А.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Прищепко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, И. Б. Дзюбенко, Н. Н.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Кулабахова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- Киев: НАУ, 2003. - 245 с.</w:t>
      </w:r>
    </w:p>
    <w:p w:rsidR="00434E3B" w:rsidRDefault="00434E3B" w:rsidP="00B635D3">
      <w:pPr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i/>
          <w:iCs/>
          <w:sz w:val="28"/>
          <w:szCs w:val="28"/>
        </w:rPr>
        <w:t>Книги с одним автором</w:t>
      </w:r>
    </w:p>
    <w:p w:rsidR="00434E3B" w:rsidRPr="00434E3B" w:rsidRDefault="00434E3B" w:rsidP="00B635D3">
      <w:pPr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Атаманчук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Атаманчук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>. - М.: РАГС, 2003. - 268 с.</w:t>
      </w:r>
    </w:p>
    <w:p w:rsidR="00434E3B" w:rsidRDefault="00434E3B" w:rsidP="00B635D3">
      <w:pPr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i/>
          <w:iCs/>
          <w:sz w:val="28"/>
          <w:szCs w:val="28"/>
        </w:rPr>
        <w:t>Книги одного, двух, трех и более авторов</w:t>
      </w:r>
    </w:p>
    <w:p w:rsidR="00434E3B" w:rsidRPr="00434E3B" w:rsidRDefault="00434E3B" w:rsidP="00B635D3">
      <w:pPr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 xml:space="preserve">В.С.,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Семенюк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Э.П., Урсул А.Д. Категории современной науки: Становление и развитие – М.: Мысль, 1984.-268с.</w:t>
      </w:r>
    </w:p>
    <w:p w:rsidR="00434E3B" w:rsidRDefault="00434E3B" w:rsidP="00B635D3">
      <w:pPr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i/>
          <w:iCs/>
          <w:sz w:val="28"/>
          <w:szCs w:val="28"/>
        </w:rPr>
        <w:t>Статья из газеты или журнала</w:t>
      </w:r>
    </w:p>
    <w:p w:rsidR="00434E3B" w:rsidRPr="00434E3B" w:rsidRDefault="00434E3B" w:rsidP="00B635D3">
      <w:pPr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 xml:space="preserve">Егорова П.Д.,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Минтусов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И.Л. Портрет делового человека // проблемы теории и практики управления. – 1992 – №6. – С.3-17.</w:t>
      </w:r>
    </w:p>
    <w:p w:rsidR="00434E3B" w:rsidRDefault="00434E3B" w:rsidP="00B635D3">
      <w:pPr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i/>
          <w:iCs/>
          <w:sz w:val="28"/>
          <w:szCs w:val="28"/>
        </w:rPr>
        <w:t>Статья из энциклопедии или словаря</w:t>
      </w:r>
    </w:p>
    <w:p w:rsidR="00434E3B" w:rsidRPr="00434E3B" w:rsidRDefault="00434E3B" w:rsidP="00B635D3">
      <w:pPr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Бирюков Б.В. Моделирование // БСЭ – 3е изд. – М., 1974. – Т. 16. – С.393-395</w:t>
      </w:r>
    </w:p>
    <w:p w:rsidR="00434E3B" w:rsidRPr="00434E3B" w:rsidRDefault="00434E3B" w:rsidP="00B635D3">
      <w:pPr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Ожегов, С. И. Толковый словарь русского языка / С. И. Ожегов, Н. Ю. Шведова. - М.: Азбуковник, 2000. - 940 с.</w:t>
      </w:r>
    </w:p>
    <w:p w:rsidR="00434E3B" w:rsidRDefault="00434E3B" w:rsidP="00B635D3">
      <w:pPr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i/>
          <w:iCs/>
          <w:sz w:val="28"/>
          <w:szCs w:val="28"/>
        </w:rPr>
        <w:lastRenderedPageBreak/>
        <w:t>Электронные ресурсы</w:t>
      </w:r>
    </w:p>
    <w:p w:rsidR="00434E3B" w:rsidRPr="00434E3B" w:rsidRDefault="00434E3B" w:rsidP="00B635D3">
      <w:pPr>
        <w:numPr>
          <w:ilvl w:val="0"/>
          <w:numId w:val="14"/>
        </w:num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Жилищное право [Электронный ресурс] : актуальные вопросы законодательства : электрон</w:t>
      </w:r>
      <w:proofErr w:type="gramStart"/>
      <w:r w:rsidRPr="00434E3B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34E3B">
        <w:rPr>
          <w:rFonts w:ascii="Times New Roman" w:hAnsi="Times New Roman" w:cs="Times New Roman"/>
          <w:iCs/>
          <w:sz w:val="28"/>
          <w:szCs w:val="28"/>
        </w:rPr>
        <w:t>ж</w:t>
      </w:r>
      <w:proofErr w:type="gramEnd"/>
      <w:r w:rsidRPr="00434E3B">
        <w:rPr>
          <w:rFonts w:ascii="Times New Roman" w:hAnsi="Times New Roman" w:cs="Times New Roman"/>
          <w:iCs/>
          <w:sz w:val="28"/>
          <w:szCs w:val="28"/>
        </w:rPr>
        <w:t>урн. 2007. № 1. URL: http://www.gilpravo.ru (дата обращения: 20.08.2020).</w:t>
      </w:r>
    </w:p>
    <w:p w:rsidR="00BE17F8" w:rsidRDefault="00434E3B" w:rsidP="00B635D3">
      <w:pPr>
        <w:ind w:left="360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b/>
          <w:i/>
          <w:iCs/>
          <w:sz w:val="28"/>
          <w:szCs w:val="28"/>
        </w:rPr>
        <w:t>Электронные ресурсы в списке литературы идут всегда последними, после других источников, в алфавитном порядке!</w:t>
      </w:r>
      <w:r w:rsidR="00BE17F8">
        <w:rPr>
          <w:rFonts w:ascii="Times New Roman" w:hAnsi="Times New Roman" w:cs="Times New Roman"/>
          <w:b/>
          <w:i/>
          <w:iCs/>
          <w:sz w:val="28"/>
          <w:szCs w:val="28"/>
        </w:rPr>
        <w:br w:type="page"/>
      </w:r>
    </w:p>
    <w:p w:rsidR="004A09E4" w:rsidRPr="00B635D3" w:rsidRDefault="004A09E4" w:rsidP="00B635D3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1" w:name="_Toc92894350"/>
      <w:r w:rsidRPr="00B635D3">
        <w:rPr>
          <w:rFonts w:ascii="Times New Roman" w:hAnsi="Times New Roman" w:cs="Times New Roman"/>
          <w:color w:val="auto"/>
        </w:rPr>
        <w:lastRenderedPageBreak/>
        <w:t>Приложение</w:t>
      </w:r>
      <w:bookmarkEnd w:id="11"/>
    </w:p>
    <w:p w:rsidR="004A09E4" w:rsidRPr="001E4484" w:rsidRDefault="00794C23" w:rsidP="00B635D3">
      <w:pPr>
        <w:numPr>
          <w:ilvl w:val="0"/>
          <w:numId w:val="15"/>
        </w:numPr>
        <w:shd w:val="clear" w:color="auto" w:fill="FFFFFF"/>
        <w:spacing w:after="9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</w:t>
      </w:r>
      <w:r w:rsidR="004A09E4" w:rsidRPr="001E4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 в тексте самой работы совпадают с последовательностью написания приложений, их нумерацией. То есть, указание на какое из приложений появилось в работе первым, то приложение и будет возглавлять раздел приложений, а вторым станет то приложение, указание на которое в работе было вторым.</w:t>
      </w:r>
    </w:p>
    <w:p w:rsidR="004A09E4" w:rsidRPr="001E4484" w:rsidRDefault="004A09E4" w:rsidP="00B635D3">
      <w:pPr>
        <w:numPr>
          <w:ilvl w:val="0"/>
          <w:numId w:val="15"/>
        </w:numPr>
        <w:shd w:val="clear" w:color="auto" w:fill="FFFFFF"/>
        <w:spacing w:after="9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начинаются с новой чистой страницы,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вернем углу</w:t>
      </w:r>
      <w:r w:rsidRPr="001E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указывается</w:t>
      </w:r>
      <w:proofErr w:type="gramEnd"/>
      <w:r w:rsidRPr="001E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«Приложение»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номер</w:t>
      </w:r>
      <w:r w:rsidR="00794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4E3B" w:rsidRPr="009D088F" w:rsidRDefault="00434E3B" w:rsidP="00B635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4E3B" w:rsidRPr="009D088F" w:rsidSect="0033249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23" w:rsidRDefault="00794C23" w:rsidP="00332493">
      <w:pPr>
        <w:spacing w:after="0" w:line="240" w:lineRule="auto"/>
      </w:pPr>
      <w:r>
        <w:separator/>
      </w:r>
    </w:p>
  </w:endnote>
  <w:endnote w:type="continuationSeparator" w:id="0">
    <w:p w:rsidR="00794C23" w:rsidRDefault="00794C23" w:rsidP="0033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650865"/>
      <w:docPartObj>
        <w:docPartGallery w:val="Page Numbers (Bottom of Page)"/>
        <w:docPartUnique/>
      </w:docPartObj>
    </w:sdtPr>
    <w:sdtEndPr/>
    <w:sdtContent>
      <w:p w:rsidR="00794C23" w:rsidRDefault="00794C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1ED">
          <w:rPr>
            <w:noProof/>
          </w:rPr>
          <w:t>2</w:t>
        </w:r>
        <w:r>
          <w:fldChar w:fldCharType="end"/>
        </w:r>
      </w:p>
    </w:sdtContent>
  </w:sdt>
  <w:p w:rsidR="00794C23" w:rsidRDefault="00794C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23" w:rsidRDefault="00794C23" w:rsidP="00332493">
      <w:pPr>
        <w:spacing w:after="0" w:line="240" w:lineRule="auto"/>
      </w:pPr>
      <w:r>
        <w:separator/>
      </w:r>
    </w:p>
  </w:footnote>
  <w:footnote w:type="continuationSeparator" w:id="0">
    <w:p w:rsidR="00794C23" w:rsidRDefault="00794C23" w:rsidP="00332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515"/>
    <w:multiLevelType w:val="multilevel"/>
    <w:tmpl w:val="3E2E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14A75"/>
    <w:multiLevelType w:val="hybridMultilevel"/>
    <w:tmpl w:val="40DCA184"/>
    <w:lvl w:ilvl="0" w:tplc="C65C5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EA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F45C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C3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445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C1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4F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600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A3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34BC9"/>
    <w:multiLevelType w:val="hybridMultilevel"/>
    <w:tmpl w:val="469C4F06"/>
    <w:lvl w:ilvl="0" w:tplc="2424D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2A1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804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20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CF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03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C4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05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01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F667D"/>
    <w:multiLevelType w:val="hybridMultilevel"/>
    <w:tmpl w:val="1FE26CB6"/>
    <w:lvl w:ilvl="0" w:tplc="1DE07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4FC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EB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A8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28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4F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E84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80B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86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D08F5"/>
    <w:multiLevelType w:val="hybridMultilevel"/>
    <w:tmpl w:val="56D6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1AE7"/>
    <w:multiLevelType w:val="hybridMultilevel"/>
    <w:tmpl w:val="9B768F7A"/>
    <w:lvl w:ilvl="0" w:tplc="C1BCF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C3E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626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A3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AE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08AA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26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65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49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A351BF"/>
    <w:multiLevelType w:val="hybridMultilevel"/>
    <w:tmpl w:val="BB2A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33CC5"/>
    <w:multiLevelType w:val="hybridMultilevel"/>
    <w:tmpl w:val="1DAA707C"/>
    <w:lvl w:ilvl="0" w:tplc="B4300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AC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20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85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EE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08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2E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E2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E9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5284209"/>
    <w:multiLevelType w:val="hybridMultilevel"/>
    <w:tmpl w:val="13365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067FA"/>
    <w:multiLevelType w:val="hybridMultilevel"/>
    <w:tmpl w:val="43E66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93DF4"/>
    <w:multiLevelType w:val="hybridMultilevel"/>
    <w:tmpl w:val="F668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3C0373"/>
    <w:multiLevelType w:val="hybridMultilevel"/>
    <w:tmpl w:val="9E6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22EAD"/>
    <w:multiLevelType w:val="hybridMultilevel"/>
    <w:tmpl w:val="DEB2E3BA"/>
    <w:lvl w:ilvl="0" w:tplc="E81AD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8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B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08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85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8A9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048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ED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56B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053D1B"/>
    <w:multiLevelType w:val="hybridMultilevel"/>
    <w:tmpl w:val="0EECBB8E"/>
    <w:lvl w:ilvl="0" w:tplc="B17C9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0F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ECD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FCE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8D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41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22B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A2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DEE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A4401A"/>
    <w:multiLevelType w:val="hybridMultilevel"/>
    <w:tmpl w:val="C7267C1A"/>
    <w:lvl w:ilvl="0" w:tplc="50146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A8E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ACA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5E9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48C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4F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CF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4B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82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2"/>
  </w:num>
  <w:num w:numId="10">
    <w:abstractNumId w:val="5"/>
  </w:num>
  <w:num w:numId="11">
    <w:abstractNumId w:val="3"/>
  </w:num>
  <w:num w:numId="12">
    <w:abstractNumId w:val="12"/>
  </w:num>
  <w:num w:numId="13">
    <w:abstractNumId w:val="14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5F"/>
    <w:rsid w:val="00061596"/>
    <w:rsid w:val="000A2300"/>
    <w:rsid w:val="000B2420"/>
    <w:rsid w:val="000B6424"/>
    <w:rsid w:val="00124F44"/>
    <w:rsid w:val="00162F3B"/>
    <w:rsid w:val="00163C5F"/>
    <w:rsid w:val="001D4F66"/>
    <w:rsid w:val="0023091C"/>
    <w:rsid w:val="00235BD0"/>
    <w:rsid w:val="002D0802"/>
    <w:rsid w:val="002E5410"/>
    <w:rsid w:val="002F21ED"/>
    <w:rsid w:val="00332493"/>
    <w:rsid w:val="003517F5"/>
    <w:rsid w:val="00355066"/>
    <w:rsid w:val="00357D93"/>
    <w:rsid w:val="003F18C7"/>
    <w:rsid w:val="00401A5E"/>
    <w:rsid w:val="004310EE"/>
    <w:rsid w:val="00434E3B"/>
    <w:rsid w:val="00497285"/>
    <w:rsid w:val="004A09E4"/>
    <w:rsid w:val="004D0C72"/>
    <w:rsid w:val="004F70A0"/>
    <w:rsid w:val="005460DD"/>
    <w:rsid w:val="00546D2A"/>
    <w:rsid w:val="005550B8"/>
    <w:rsid w:val="005D6527"/>
    <w:rsid w:val="005E5805"/>
    <w:rsid w:val="006154C3"/>
    <w:rsid w:val="00643BE9"/>
    <w:rsid w:val="006763A1"/>
    <w:rsid w:val="00687306"/>
    <w:rsid w:val="006E2835"/>
    <w:rsid w:val="006F6C66"/>
    <w:rsid w:val="00717218"/>
    <w:rsid w:val="00723B42"/>
    <w:rsid w:val="007820D3"/>
    <w:rsid w:val="00794C23"/>
    <w:rsid w:val="007D37A0"/>
    <w:rsid w:val="00834877"/>
    <w:rsid w:val="00877AC3"/>
    <w:rsid w:val="00955D9C"/>
    <w:rsid w:val="009D088F"/>
    <w:rsid w:val="009D2F13"/>
    <w:rsid w:val="00A00AB1"/>
    <w:rsid w:val="00A24950"/>
    <w:rsid w:val="00A6593C"/>
    <w:rsid w:val="00AA4837"/>
    <w:rsid w:val="00B635D3"/>
    <w:rsid w:val="00B73C54"/>
    <w:rsid w:val="00BB0629"/>
    <w:rsid w:val="00BB7B74"/>
    <w:rsid w:val="00BE17F8"/>
    <w:rsid w:val="00C24C60"/>
    <w:rsid w:val="00C41EA9"/>
    <w:rsid w:val="00C47272"/>
    <w:rsid w:val="00C81BE0"/>
    <w:rsid w:val="00C92B38"/>
    <w:rsid w:val="00C95283"/>
    <w:rsid w:val="00D40487"/>
    <w:rsid w:val="00DA54D7"/>
    <w:rsid w:val="00DA5765"/>
    <w:rsid w:val="00E650EA"/>
    <w:rsid w:val="00E721D9"/>
    <w:rsid w:val="00EB2E06"/>
    <w:rsid w:val="00EE20D8"/>
    <w:rsid w:val="00EF758A"/>
    <w:rsid w:val="00F6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877"/>
    <w:pPr>
      <w:ind w:left="720"/>
      <w:contextualSpacing/>
    </w:pPr>
  </w:style>
  <w:style w:type="table" w:styleId="a4">
    <w:name w:val="Table Grid"/>
    <w:basedOn w:val="a1"/>
    <w:uiPriority w:val="59"/>
    <w:rsid w:val="006F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D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2493"/>
  </w:style>
  <w:style w:type="paragraph" w:styleId="a9">
    <w:name w:val="footer"/>
    <w:basedOn w:val="a"/>
    <w:link w:val="aa"/>
    <w:uiPriority w:val="99"/>
    <w:unhideWhenUsed/>
    <w:rsid w:val="0033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2493"/>
  </w:style>
  <w:style w:type="character" w:styleId="ab">
    <w:name w:val="Hyperlink"/>
    <w:basedOn w:val="a0"/>
    <w:uiPriority w:val="99"/>
    <w:unhideWhenUsed/>
    <w:rsid w:val="00BE17F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3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B635D3"/>
    <w:pPr>
      <w:outlineLvl w:val="9"/>
    </w:pPr>
    <w:rPr>
      <w:lang w:eastAsia="ru-RU"/>
    </w:rPr>
  </w:style>
  <w:style w:type="paragraph" w:styleId="ad">
    <w:name w:val="No Spacing"/>
    <w:uiPriority w:val="1"/>
    <w:qFormat/>
    <w:rsid w:val="00B635D3"/>
    <w:pPr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rsid w:val="00B635D3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877"/>
    <w:pPr>
      <w:ind w:left="720"/>
      <w:contextualSpacing/>
    </w:pPr>
  </w:style>
  <w:style w:type="table" w:styleId="a4">
    <w:name w:val="Table Grid"/>
    <w:basedOn w:val="a1"/>
    <w:uiPriority w:val="59"/>
    <w:rsid w:val="006F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D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2493"/>
  </w:style>
  <w:style w:type="paragraph" w:styleId="a9">
    <w:name w:val="footer"/>
    <w:basedOn w:val="a"/>
    <w:link w:val="aa"/>
    <w:uiPriority w:val="99"/>
    <w:unhideWhenUsed/>
    <w:rsid w:val="0033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2493"/>
  </w:style>
  <w:style w:type="character" w:styleId="ab">
    <w:name w:val="Hyperlink"/>
    <w:basedOn w:val="a0"/>
    <w:uiPriority w:val="99"/>
    <w:unhideWhenUsed/>
    <w:rsid w:val="00BE17F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3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B635D3"/>
    <w:pPr>
      <w:outlineLvl w:val="9"/>
    </w:pPr>
    <w:rPr>
      <w:lang w:eastAsia="ru-RU"/>
    </w:rPr>
  </w:style>
  <w:style w:type="paragraph" w:styleId="ad">
    <w:name w:val="No Spacing"/>
    <w:uiPriority w:val="1"/>
    <w:qFormat/>
    <w:rsid w:val="00B635D3"/>
    <w:pPr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rsid w:val="00B635D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0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049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4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79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7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32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9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0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024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0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9229-90C4-4C9E-A09D-AAF4556B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10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Тьютор</cp:lastModifiedBy>
  <cp:revision>10</cp:revision>
  <cp:lastPrinted>2021-08-23T11:40:00Z</cp:lastPrinted>
  <dcterms:created xsi:type="dcterms:W3CDTF">2021-02-06T15:00:00Z</dcterms:created>
  <dcterms:modified xsi:type="dcterms:W3CDTF">2022-06-05T10:41:00Z</dcterms:modified>
</cp:coreProperties>
</file>